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8DF1" w14:textId="410C7CE0" w:rsidR="009B4C28" w:rsidRPr="0049062C" w:rsidRDefault="009B4C28" w:rsidP="009B4C28">
      <w:pPr>
        <w:spacing w:line="360" w:lineRule="auto"/>
        <w:ind w:firstLine="720"/>
        <w:jc w:val="center"/>
        <w:rPr>
          <w:lang w:val="ro-RO"/>
        </w:rPr>
      </w:pPr>
      <w:r w:rsidRPr="0049062C">
        <w:rPr>
          <w:lang w:val="ro-RO"/>
        </w:rPr>
        <w:t xml:space="preserve">Criterii de </w:t>
      </w:r>
      <w:proofErr w:type="spellStart"/>
      <w:r w:rsidRPr="0049062C">
        <w:rPr>
          <w:lang w:val="ro-RO"/>
        </w:rPr>
        <w:t>selecţie</w:t>
      </w:r>
      <w:proofErr w:type="spellEnd"/>
      <w:r w:rsidRPr="0049062C">
        <w:rPr>
          <w:lang w:val="ro-RO"/>
        </w:rPr>
        <w:t xml:space="preserve"> pentru </w:t>
      </w:r>
      <w:r w:rsidR="00E807B5" w:rsidRPr="0049062C">
        <w:rPr>
          <w:lang w:val="ro-RO"/>
        </w:rPr>
        <w:t xml:space="preserve">calificarea la </w:t>
      </w:r>
      <w:r w:rsidRPr="0049062C">
        <w:rPr>
          <w:lang w:val="ro-RO"/>
        </w:rPr>
        <w:t xml:space="preserve">Olimpiada </w:t>
      </w:r>
      <w:proofErr w:type="spellStart"/>
      <w:r w:rsidRPr="0049062C">
        <w:rPr>
          <w:lang w:val="ro-RO"/>
        </w:rPr>
        <w:t>Naţională</w:t>
      </w:r>
      <w:proofErr w:type="spellEnd"/>
      <w:r w:rsidRPr="0049062C">
        <w:rPr>
          <w:lang w:val="ro-RO"/>
        </w:rPr>
        <w:t xml:space="preserve"> de chimie </w:t>
      </w:r>
      <w:r w:rsidR="00537B0F" w:rsidRPr="0049062C">
        <w:rPr>
          <w:lang w:val="ro-RO"/>
        </w:rPr>
        <w:t>20</w:t>
      </w:r>
      <w:r w:rsidR="004F7C37" w:rsidRPr="0049062C">
        <w:rPr>
          <w:lang w:val="ro-RO"/>
        </w:rPr>
        <w:t>2</w:t>
      </w:r>
      <w:r w:rsidR="009401FA" w:rsidRPr="0049062C">
        <w:rPr>
          <w:lang w:val="ro-RO"/>
        </w:rPr>
        <w:t>5</w:t>
      </w:r>
    </w:p>
    <w:p w14:paraId="0889551C" w14:textId="77777777" w:rsidR="009B4C28" w:rsidRPr="0049062C" w:rsidRDefault="009B4C28" w:rsidP="009B4C28">
      <w:pPr>
        <w:spacing w:line="360" w:lineRule="auto"/>
        <w:ind w:firstLine="720"/>
        <w:rPr>
          <w:lang w:val="ro-RO"/>
        </w:rPr>
      </w:pPr>
    </w:p>
    <w:p w14:paraId="1792BEA2" w14:textId="77777777" w:rsidR="00A475F3" w:rsidRPr="0049062C" w:rsidRDefault="009B4C28" w:rsidP="00E807B5">
      <w:pPr>
        <w:pStyle w:val="ListParagraph"/>
        <w:spacing w:line="360" w:lineRule="auto"/>
        <w:ind w:left="360" w:firstLine="348"/>
        <w:rPr>
          <w:lang w:val="ro-RO"/>
        </w:rPr>
      </w:pPr>
      <w:r w:rsidRPr="0049062C">
        <w:rPr>
          <w:lang w:val="ro-RO"/>
        </w:rPr>
        <w:t>Număru</w:t>
      </w:r>
      <w:r w:rsidR="00537B0F" w:rsidRPr="0049062C">
        <w:rPr>
          <w:lang w:val="ro-RO"/>
        </w:rPr>
        <w:t xml:space="preserve">l de locuri pentru </w:t>
      </w:r>
      <w:r w:rsidR="00E807B5" w:rsidRPr="0049062C">
        <w:rPr>
          <w:lang w:val="ro-RO"/>
        </w:rPr>
        <w:t xml:space="preserve">fiecare sector din </w:t>
      </w:r>
      <w:proofErr w:type="spellStart"/>
      <w:r w:rsidR="00537B0F" w:rsidRPr="0049062C">
        <w:rPr>
          <w:lang w:val="ro-RO"/>
        </w:rPr>
        <w:t>Bucureşti</w:t>
      </w:r>
      <w:proofErr w:type="spellEnd"/>
      <w:r w:rsidR="00537B0F" w:rsidRPr="0049062C">
        <w:rPr>
          <w:lang w:val="ro-RO"/>
        </w:rPr>
        <w:t xml:space="preserve"> </w:t>
      </w:r>
      <w:r w:rsidRPr="0049062C">
        <w:rPr>
          <w:lang w:val="ro-RO"/>
        </w:rPr>
        <w:t xml:space="preserve"> </w:t>
      </w:r>
      <w:r w:rsidR="0035320A" w:rsidRPr="0049062C">
        <w:rPr>
          <w:lang w:val="ro-RO"/>
        </w:rPr>
        <w:t>sunt repartizate astfel</w:t>
      </w:r>
      <w:r w:rsidR="00E807B5" w:rsidRPr="0049062C">
        <w:rPr>
          <w:lang w:val="ro-RO"/>
        </w:rPr>
        <w:t>:</w:t>
      </w:r>
      <w:r w:rsidR="00A475F3" w:rsidRPr="0049062C">
        <w:rPr>
          <w:lang w:val="ro-RO"/>
        </w:rPr>
        <w:t xml:space="preserve"> </w:t>
      </w:r>
      <w:r w:rsidR="00E807B5" w:rsidRPr="0049062C">
        <w:rPr>
          <w:lang w:val="ro-RO"/>
        </w:rPr>
        <w:t xml:space="preserve">câte 1 </w:t>
      </w:r>
      <w:r w:rsidR="00A475F3" w:rsidRPr="0049062C">
        <w:rPr>
          <w:lang w:val="ro-RO"/>
        </w:rPr>
        <w:t xml:space="preserve">loc pentru fiecare an de studiu. </w:t>
      </w:r>
    </w:p>
    <w:p w14:paraId="1126D0E9" w14:textId="77777777" w:rsidR="004B2DAC" w:rsidRPr="0049062C" w:rsidRDefault="004B2DAC" w:rsidP="004B2DAC">
      <w:pPr>
        <w:pStyle w:val="ListParagraph"/>
        <w:spacing w:line="360" w:lineRule="auto"/>
        <w:ind w:left="360" w:firstLine="348"/>
        <w:rPr>
          <w:lang w:val="ro-RO"/>
        </w:rPr>
      </w:pPr>
      <w:r w:rsidRPr="0049062C">
        <w:rPr>
          <w:lang w:val="ro-RO"/>
        </w:rPr>
        <w:t xml:space="preserve">Candidații cu punctaje egale la etapa județeană </w:t>
      </w:r>
      <w:r w:rsidR="00A475F3" w:rsidRPr="0049062C">
        <w:rPr>
          <w:lang w:val="ro-RO"/>
        </w:rPr>
        <w:t xml:space="preserve">care </w:t>
      </w:r>
      <w:r w:rsidRPr="0049062C">
        <w:rPr>
          <w:lang w:val="ro-RO"/>
        </w:rPr>
        <w:t>se află în situația calificării pentru etapa națională, vor fi departajați conform următoarelor criterii:</w:t>
      </w:r>
    </w:p>
    <w:p w14:paraId="1929474D" w14:textId="54854424" w:rsidR="004B2DAC" w:rsidRPr="0049062C" w:rsidRDefault="004B2DAC" w:rsidP="004B2DAC">
      <w:pPr>
        <w:pStyle w:val="ListParagraph"/>
        <w:spacing w:line="360" w:lineRule="auto"/>
        <w:ind w:left="360"/>
        <w:rPr>
          <w:lang w:val="ro-RO"/>
        </w:rPr>
      </w:pPr>
      <w:r w:rsidRPr="0049062C">
        <w:rPr>
          <w:lang w:val="ro-RO"/>
        </w:rPr>
        <w:t xml:space="preserve">1 – punctajul cel mai mare obținut la problema </w:t>
      </w:r>
      <w:r w:rsidR="00647A22" w:rsidRPr="0049062C">
        <w:rPr>
          <w:lang w:val="ro-RO"/>
        </w:rPr>
        <w:t>IV</w:t>
      </w:r>
    </w:p>
    <w:p w14:paraId="5FA1017A" w14:textId="5A52DE51" w:rsidR="004B2DAC" w:rsidRPr="0049062C" w:rsidRDefault="004B2DAC" w:rsidP="004B2DAC">
      <w:pPr>
        <w:pStyle w:val="ListParagraph"/>
        <w:spacing w:line="360" w:lineRule="auto"/>
        <w:ind w:left="360"/>
        <w:rPr>
          <w:lang w:val="ro-RO"/>
        </w:rPr>
      </w:pPr>
      <w:r w:rsidRPr="0049062C">
        <w:rPr>
          <w:lang w:val="ro-RO"/>
        </w:rPr>
        <w:t xml:space="preserve">2 – punctajul cel mai mare obținut la problema </w:t>
      </w:r>
      <w:r w:rsidR="00647A22" w:rsidRPr="0049062C">
        <w:rPr>
          <w:lang w:val="ro-RO"/>
        </w:rPr>
        <w:t>III</w:t>
      </w:r>
    </w:p>
    <w:p w14:paraId="3EC2A17A" w14:textId="08CA2210" w:rsidR="004B2DAC" w:rsidRPr="0049062C" w:rsidRDefault="004B2DAC" w:rsidP="004B2DAC">
      <w:pPr>
        <w:pStyle w:val="ListParagraph"/>
        <w:spacing w:line="360" w:lineRule="auto"/>
        <w:ind w:left="360"/>
        <w:rPr>
          <w:lang w:val="ro-RO"/>
        </w:rPr>
      </w:pPr>
      <w:r w:rsidRPr="0049062C">
        <w:rPr>
          <w:lang w:val="ro-RO"/>
        </w:rPr>
        <w:t xml:space="preserve">3 – punctajul cel mai mare obținut la problema </w:t>
      </w:r>
      <w:r w:rsidR="00647A22" w:rsidRPr="0049062C">
        <w:rPr>
          <w:lang w:val="ro-RO"/>
        </w:rPr>
        <w:t>II</w:t>
      </w:r>
    </w:p>
    <w:p w14:paraId="4BB99E56" w14:textId="77777777" w:rsidR="004B2DAC" w:rsidRPr="0049062C" w:rsidRDefault="004B2DAC" w:rsidP="004B2DAC">
      <w:pPr>
        <w:spacing w:line="360" w:lineRule="auto"/>
        <w:rPr>
          <w:lang w:val="ro-RO"/>
        </w:rPr>
      </w:pPr>
    </w:p>
    <w:p w14:paraId="33C82B17" w14:textId="77777777" w:rsidR="0049062C" w:rsidRPr="0049062C" w:rsidRDefault="0049062C" w:rsidP="0049062C">
      <w:pPr>
        <w:spacing w:line="360" w:lineRule="auto"/>
        <w:rPr>
          <w:lang w:val="ro-RO"/>
        </w:rPr>
      </w:pPr>
      <w:r w:rsidRPr="0049062C">
        <w:rPr>
          <w:lang w:val="ro-RO"/>
        </w:rPr>
        <w:t xml:space="preserve">Criterii de </w:t>
      </w:r>
      <w:proofErr w:type="spellStart"/>
      <w:r w:rsidRPr="0049062C">
        <w:rPr>
          <w:lang w:val="ro-RO"/>
        </w:rPr>
        <w:t>selecţie</w:t>
      </w:r>
      <w:proofErr w:type="spellEnd"/>
      <w:r w:rsidRPr="0049062C">
        <w:rPr>
          <w:lang w:val="ro-RO"/>
        </w:rPr>
        <w:t xml:space="preserve"> pentru calificarea la Olimpiada </w:t>
      </w:r>
      <w:proofErr w:type="spellStart"/>
      <w:r w:rsidRPr="0049062C">
        <w:rPr>
          <w:lang w:val="ro-RO"/>
        </w:rPr>
        <w:t>Naţională</w:t>
      </w:r>
      <w:proofErr w:type="spellEnd"/>
      <w:r w:rsidRPr="0049062C">
        <w:rPr>
          <w:lang w:val="ro-RO"/>
        </w:rPr>
        <w:t xml:space="preserve"> de chimie  2025</w:t>
      </w:r>
    </w:p>
    <w:p w14:paraId="2129E3DB" w14:textId="77777777" w:rsidR="0049062C" w:rsidRPr="0049062C" w:rsidRDefault="0049062C" w:rsidP="0049062C">
      <w:pPr>
        <w:pStyle w:val="ListParagraph"/>
        <w:spacing w:line="360" w:lineRule="auto"/>
        <w:ind w:left="1608"/>
        <w:rPr>
          <w:lang w:val="ro-RO"/>
        </w:rPr>
      </w:pPr>
    </w:p>
    <w:p w14:paraId="5F16FB82" w14:textId="77777777" w:rsidR="0049062C" w:rsidRPr="0049062C" w:rsidRDefault="0049062C" w:rsidP="0049062C">
      <w:pPr>
        <w:spacing w:line="360" w:lineRule="auto"/>
        <w:rPr>
          <w:lang w:val="ro-RO"/>
        </w:rPr>
      </w:pPr>
      <w:r w:rsidRPr="0049062C">
        <w:rPr>
          <w:lang w:val="ro-RO"/>
        </w:rPr>
        <w:t>Art. 19 (1) Numărul locurilor atribuite la etapa națională fiecărui județ, respectiv fiecărui sector al municipiului București se stabilește în conformitate cu prevederile art. 15 alin. (3) din Metodologia-cadru. Astfel, fiecare inspectorat școlar județean, respectiv fiecare sector al municipiului București, primește câte un loc pentru fiecare an de studiu. (2) În conformitate cu prevederile art. 15 alin. (4) din Metodologia-cadru, la etapa națională a olimpiadei de chimie se atribuie, la nivel național, 43 de locuri suplimentare/an de studiu, în ordinea descrescătoare a punctajelor obținute conform clasamentului național realizat după finalizarea etapei județene/a sectoarelor municipiului București și după calificarea participanților pe locurile prevăzute la art. 15 alin. (3) din Metodologia-cadru.</w:t>
      </w:r>
    </w:p>
    <w:p w14:paraId="0FBB97DA" w14:textId="77777777" w:rsidR="0049062C" w:rsidRPr="0049062C" w:rsidRDefault="0049062C" w:rsidP="0049062C">
      <w:pPr>
        <w:spacing w:line="360" w:lineRule="auto"/>
        <w:rPr>
          <w:lang w:val="ro-RO"/>
        </w:rPr>
      </w:pPr>
    </w:p>
    <w:p w14:paraId="2ABD2FB5" w14:textId="77777777" w:rsidR="0049062C" w:rsidRPr="0049062C" w:rsidRDefault="0049062C" w:rsidP="0049062C">
      <w:pPr>
        <w:spacing w:line="360" w:lineRule="auto"/>
        <w:rPr>
          <w:lang w:val="ro-RO"/>
        </w:rPr>
      </w:pPr>
      <w:r w:rsidRPr="0049062C">
        <w:rPr>
          <w:lang w:val="ro-RO"/>
        </w:rPr>
        <w:t>Art. 20. (1) Candidații care au obținut punctaje egale la etapa județeană/a sectoarelor municipiului București și se află în situația calificării pentru etapa națională a olimpiadei pe locurile atribuite conform art. 15 alin. (3) din Metodologia-cadru, vor fi departajați utilizându-se următoarele criterii: a) punctajul mai mare obținut la subiectul al IV-lea; b) punctajul mai mare obținut la subiectul al III-lea; c) punctajul mai mare obținut la subiectul al II-lea.</w:t>
      </w:r>
    </w:p>
    <w:p w14:paraId="36DBFE5C" w14:textId="77777777" w:rsidR="0049062C" w:rsidRPr="0049062C" w:rsidRDefault="0049062C" w:rsidP="0049062C">
      <w:pPr>
        <w:pStyle w:val="ListParagraph"/>
        <w:spacing w:line="360" w:lineRule="auto"/>
        <w:ind w:left="1608"/>
        <w:rPr>
          <w:lang w:val="ro-RO"/>
        </w:rPr>
      </w:pPr>
    </w:p>
    <w:p w14:paraId="24A43C45" w14:textId="30B9CD77" w:rsidR="00537B0F" w:rsidRPr="0049062C" w:rsidRDefault="0049062C" w:rsidP="0049062C">
      <w:pPr>
        <w:spacing w:line="360" w:lineRule="auto"/>
        <w:rPr>
          <w:lang w:val="ro-RO"/>
        </w:rPr>
      </w:pPr>
      <w:r w:rsidRPr="0049062C">
        <w:rPr>
          <w:lang w:val="ro-RO"/>
        </w:rPr>
        <w:t>(2) În cazul în care, după aplicarea celor trei criterii de departajare, precizate la alin. (4), se menține egalitatea, se organizează o probă scrisă de baraj. Art. 21. Candidații care au obținut punctaje egale la etapa județeană/a sectoarelor municipiului București și se află în situația calificării pe locurile suplimentare pentru etapa națională a olimpiadei nu se departajează, chiar dacă se depășește numărul de locuri suplimentare atribuite conform Metodologiei-cadru.</w:t>
      </w:r>
    </w:p>
    <w:p w14:paraId="4237F582" w14:textId="77777777" w:rsidR="0049062C" w:rsidRDefault="0049062C">
      <w:pPr>
        <w:rPr>
          <w:lang w:val="ro-RO"/>
        </w:rPr>
      </w:pPr>
    </w:p>
    <w:p w14:paraId="0FBB972A" w14:textId="77777777" w:rsidR="0049062C" w:rsidRDefault="009B4C28" w:rsidP="0049062C">
      <w:pPr>
        <w:jc w:val="center"/>
        <w:rPr>
          <w:lang w:val="ro-RO"/>
        </w:rPr>
      </w:pPr>
      <w:r w:rsidRPr="0049062C">
        <w:rPr>
          <w:lang w:val="ro-RO"/>
        </w:rPr>
        <w:t>Comisia de organizare</w:t>
      </w:r>
      <w:r w:rsidR="00E807B5" w:rsidRPr="0049062C">
        <w:rPr>
          <w:lang w:val="ro-RO"/>
        </w:rPr>
        <w:t>, evaluare și soluționare a contestațiilor</w:t>
      </w:r>
    </w:p>
    <w:p w14:paraId="4BA8ED2C" w14:textId="2AA2D850" w:rsidR="009F141C" w:rsidRPr="0049062C" w:rsidRDefault="009B4C28" w:rsidP="0049062C">
      <w:pPr>
        <w:jc w:val="center"/>
        <w:rPr>
          <w:lang w:val="ro-RO"/>
        </w:rPr>
      </w:pPr>
      <w:r w:rsidRPr="0049062C">
        <w:rPr>
          <w:lang w:val="ro-RO"/>
        </w:rPr>
        <w:t xml:space="preserve">a Olimpiadei de chimie – etapa </w:t>
      </w:r>
      <w:proofErr w:type="spellStart"/>
      <w:r w:rsidRPr="0049062C">
        <w:rPr>
          <w:lang w:val="ro-RO"/>
        </w:rPr>
        <w:t>judeţeană</w:t>
      </w:r>
      <w:proofErr w:type="spellEnd"/>
      <w:r w:rsidR="001F70F3" w:rsidRPr="0049062C">
        <w:rPr>
          <w:lang w:val="ro-RO"/>
        </w:rPr>
        <w:t xml:space="preserve">/sector </w:t>
      </w:r>
      <w:r w:rsidR="0049062C" w:rsidRPr="0049062C">
        <w:rPr>
          <w:lang w:val="ro-RO"/>
        </w:rPr>
        <w:t>3</w:t>
      </w:r>
    </w:p>
    <w:sectPr w:rsidR="009F141C" w:rsidRPr="0049062C" w:rsidSect="0049062C">
      <w:pgSz w:w="11901" w:h="16817"/>
      <w:pgMar w:top="720" w:right="720" w:bottom="79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2D10"/>
    <w:multiLevelType w:val="hybridMultilevel"/>
    <w:tmpl w:val="871E079E"/>
    <w:lvl w:ilvl="0" w:tplc="9468F068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2328" w:hanging="360"/>
      </w:pPr>
    </w:lvl>
    <w:lvl w:ilvl="2" w:tplc="1407001B" w:tentative="1">
      <w:start w:val="1"/>
      <w:numFmt w:val="lowerRoman"/>
      <w:lvlText w:val="%3."/>
      <w:lvlJc w:val="right"/>
      <w:pPr>
        <w:ind w:left="3048" w:hanging="180"/>
      </w:pPr>
    </w:lvl>
    <w:lvl w:ilvl="3" w:tplc="1407000F" w:tentative="1">
      <w:start w:val="1"/>
      <w:numFmt w:val="decimal"/>
      <w:lvlText w:val="%4."/>
      <w:lvlJc w:val="left"/>
      <w:pPr>
        <w:ind w:left="3768" w:hanging="360"/>
      </w:pPr>
    </w:lvl>
    <w:lvl w:ilvl="4" w:tplc="14070019" w:tentative="1">
      <w:start w:val="1"/>
      <w:numFmt w:val="lowerLetter"/>
      <w:lvlText w:val="%5."/>
      <w:lvlJc w:val="left"/>
      <w:pPr>
        <w:ind w:left="4488" w:hanging="360"/>
      </w:pPr>
    </w:lvl>
    <w:lvl w:ilvl="5" w:tplc="1407001B" w:tentative="1">
      <w:start w:val="1"/>
      <w:numFmt w:val="lowerRoman"/>
      <w:lvlText w:val="%6."/>
      <w:lvlJc w:val="right"/>
      <w:pPr>
        <w:ind w:left="5208" w:hanging="180"/>
      </w:pPr>
    </w:lvl>
    <w:lvl w:ilvl="6" w:tplc="1407000F" w:tentative="1">
      <w:start w:val="1"/>
      <w:numFmt w:val="decimal"/>
      <w:lvlText w:val="%7."/>
      <w:lvlJc w:val="left"/>
      <w:pPr>
        <w:ind w:left="5928" w:hanging="360"/>
      </w:pPr>
    </w:lvl>
    <w:lvl w:ilvl="7" w:tplc="14070019" w:tentative="1">
      <w:start w:val="1"/>
      <w:numFmt w:val="lowerLetter"/>
      <w:lvlText w:val="%8."/>
      <w:lvlJc w:val="left"/>
      <w:pPr>
        <w:ind w:left="6648" w:hanging="360"/>
      </w:pPr>
    </w:lvl>
    <w:lvl w:ilvl="8" w:tplc="1407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 w15:restartNumberingAfterBreak="0">
    <w:nsid w:val="34155410"/>
    <w:multiLevelType w:val="hybridMultilevel"/>
    <w:tmpl w:val="9662B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3E4AE7"/>
    <w:multiLevelType w:val="hybridMultilevel"/>
    <w:tmpl w:val="5A3E7338"/>
    <w:lvl w:ilvl="0" w:tplc="863AE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351644">
    <w:abstractNumId w:val="1"/>
  </w:num>
  <w:num w:numId="2" w16cid:durableId="1604608961">
    <w:abstractNumId w:val="0"/>
  </w:num>
  <w:num w:numId="3" w16cid:durableId="1729305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28"/>
    <w:rsid w:val="001F70F3"/>
    <w:rsid w:val="00201CC5"/>
    <w:rsid w:val="0035320A"/>
    <w:rsid w:val="0044679B"/>
    <w:rsid w:val="0049062C"/>
    <w:rsid w:val="004B2DAC"/>
    <w:rsid w:val="004F7C37"/>
    <w:rsid w:val="00537B0F"/>
    <w:rsid w:val="006065B0"/>
    <w:rsid w:val="00647A22"/>
    <w:rsid w:val="007142E6"/>
    <w:rsid w:val="007F1CBD"/>
    <w:rsid w:val="0081253A"/>
    <w:rsid w:val="0084579B"/>
    <w:rsid w:val="008C2765"/>
    <w:rsid w:val="008C2E82"/>
    <w:rsid w:val="00927CE3"/>
    <w:rsid w:val="009401FA"/>
    <w:rsid w:val="00996B51"/>
    <w:rsid w:val="009B4C28"/>
    <w:rsid w:val="009D5943"/>
    <w:rsid w:val="009F141C"/>
    <w:rsid w:val="00A41427"/>
    <w:rsid w:val="00A475F3"/>
    <w:rsid w:val="00A6366A"/>
    <w:rsid w:val="00AC330A"/>
    <w:rsid w:val="00C556FA"/>
    <w:rsid w:val="00C73E7B"/>
    <w:rsid w:val="00CC396C"/>
    <w:rsid w:val="00E31A5F"/>
    <w:rsid w:val="00E807B5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8F89FE"/>
  <w15:docId w15:val="{9856EF58-9E81-4B54-8AB9-5DC3251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L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28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Voichitoniu Iacob</cp:lastModifiedBy>
  <cp:revision>2</cp:revision>
  <cp:lastPrinted>2022-03-16T20:57:00Z</cp:lastPrinted>
  <dcterms:created xsi:type="dcterms:W3CDTF">2025-03-20T03:28:00Z</dcterms:created>
  <dcterms:modified xsi:type="dcterms:W3CDTF">2025-03-20T03:28:00Z</dcterms:modified>
</cp:coreProperties>
</file>